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C99" w:rsidRPr="000B0C99" w:rsidRDefault="000B0C99" w:rsidP="000B0C99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0B0C99">
        <w:rPr>
          <w:rFonts w:ascii="Calibri" w:eastAsia="Calibri" w:hAnsi="Calibri" w:cs="Calibri"/>
          <w:b/>
          <w:bCs/>
          <w:sz w:val="36"/>
          <w:szCs w:val="36"/>
        </w:rPr>
        <w:t xml:space="preserve">Galerie </w:t>
      </w:r>
      <w:proofErr w:type="spellStart"/>
      <w:r w:rsidRPr="000B0C99">
        <w:rPr>
          <w:rFonts w:ascii="Calibri" w:eastAsia="Calibri" w:hAnsi="Calibri" w:cs="Calibri"/>
          <w:b/>
          <w:bCs/>
          <w:sz w:val="36"/>
          <w:szCs w:val="36"/>
        </w:rPr>
        <w:t>BastiON</w:t>
      </w:r>
      <w:proofErr w:type="spellEnd"/>
    </w:p>
    <w:p w:rsidR="00E664B6" w:rsidRDefault="00E664B6" w:rsidP="00966517">
      <w:pPr>
        <w:jc w:val="both"/>
        <w:rPr>
          <w:rFonts w:ascii="Calibri" w:eastAsia="Calibri" w:hAnsi="Calibri" w:cs="Calibri"/>
        </w:rPr>
      </w:pPr>
      <w:r w:rsidRPr="7C4BC1AD">
        <w:rPr>
          <w:rFonts w:ascii="Calibri" w:eastAsia="Calibri" w:hAnsi="Calibri" w:cs="Calibri"/>
        </w:rPr>
        <w:t>Budova se nachází poblíž historického centra města Brna na místě, spadajícím do tzv. „</w:t>
      </w:r>
      <w:proofErr w:type="spellStart"/>
      <w:r w:rsidRPr="7C4BC1AD">
        <w:rPr>
          <w:rFonts w:ascii="Calibri" w:eastAsia="Calibri" w:hAnsi="Calibri" w:cs="Calibri"/>
        </w:rPr>
        <w:t>Ringstrasse</w:t>
      </w:r>
      <w:proofErr w:type="spellEnd"/>
      <w:r w:rsidRPr="7C4BC1AD">
        <w:rPr>
          <w:rFonts w:ascii="Calibri" w:eastAsia="Calibri" w:hAnsi="Calibri" w:cs="Calibri"/>
        </w:rPr>
        <w:t>“. Parcela sousedí s Palácem Morava</w:t>
      </w:r>
      <w:r>
        <w:rPr>
          <w:rFonts w:ascii="Calibri" w:eastAsia="Calibri" w:hAnsi="Calibri" w:cs="Calibri"/>
        </w:rPr>
        <w:t xml:space="preserve"> a s magistrátem města Brna.</w:t>
      </w:r>
      <w:r w:rsidRPr="7C4BC1AD">
        <w:rPr>
          <w:rFonts w:ascii="Calibri" w:eastAsia="Calibri" w:hAnsi="Calibri" w:cs="Calibri"/>
        </w:rPr>
        <w:t xml:space="preserve"> </w:t>
      </w:r>
      <w:r w:rsidRPr="001219A3">
        <w:rPr>
          <w:rFonts w:ascii="Calibri" w:hAnsi="Calibri" w:cs="Calibri"/>
        </w:rPr>
        <w:t>Tato lokalita je po</w:t>
      </w:r>
      <w:r>
        <w:rPr>
          <w:rFonts w:ascii="Calibri" w:hAnsi="Calibri" w:cs="Calibri"/>
        </w:rPr>
        <w:t xml:space="preserve"> </w:t>
      </w:r>
      <w:r w:rsidRPr="001219A3">
        <w:rPr>
          <w:rFonts w:ascii="Calibri" w:hAnsi="Calibri" w:cs="Calibri"/>
        </w:rPr>
        <w:t>vídeňském vzoru zasvěcována stavbám s</w:t>
      </w:r>
      <w:r>
        <w:rPr>
          <w:rFonts w:ascii="Calibri" w:hAnsi="Calibri" w:cs="Calibri"/>
        </w:rPr>
        <w:t xml:space="preserve"> </w:t>
      </w:r>
      <w:r w:rsidRPr="001219A3">
        <w:rPr>
          <w:rFonts w:ascii="Calibri" w:hAnsi="Calibri" w:cs="Calibri"/>
        </w:rPr>
        <w:t>kulturním významem. V</w:t>
      </w:r>
      <w:r>
        <w:rPr>
          <w:rFonts w:ascii="Calibri" w:hAnsi="Calibri" w:cs="Calibri"/>
        </w:rPr>
        <w:t xml:space="preserve"> </w:t>
      </w:r>
      <w:r w:rsidRPr="001219A3">
        <w:rPr>
          <w:rFonts w:ascii="Calibri" w:hAnsi="Calibri" w:cs="Calibri"/>
        </w:rPr>
        <w:t>nejbližším sousedství najdeme jak Mahenovo divadlo, tak i o</w:t>
      </w:r>
      <w:r>
        <w:rPr>
          <w:rFonts w:ascii="Calibri" w:hAnsi="Calibri" w:cs="Calibri"/>
        </w:rPr>
        <w:t xml:space="preserve"> </w:t>
      </w:r>
      <w:r w:rsidRPr="001219A3">
        <w:rPr>
          <w:rFonts w:ascii="Calibri" w:hAnsi="Calibri" w:cs="Calibri"/>
        </w:rPr>
        <w:t>kus dál Janáčkovo divadlo.</w:t>
      </w:r>
      <w:r>
        <w:rPr>
          <w:rFonts w:ascii="Calibri" w:hAnsi="Calibri" w:cs="Calibri"/>
        </w:rPr>
        <w:t xml:space="preserve"> </w:t>
      </w:r>
      <w:r w:rsidRPr="7C4BC1AD">
        <w:rPr>
          <w:rFonts w:ascii="Calibri" w:eastAsia="Calibri" w:hAnsi="Calibri" w:cs="Calibri"/>
        </w:rPr>
        <w:t>Zasadit zde galerii moderního umění tedy zapadá do konceptu urbanistického celku. Zásadní inspirací byl objekt obranného bastionu, jenž se coby fortifikační prvek v minulosti nacházel právě na tomto místě. Navracím tedy do zdejší</w:t>
      </w:r>
      <w:r w:rsidR="00524B7E">
        <w:rPr>
          <w:rFonts w:ascii="Calibri" w:eastAsia="Calibri" w:hAnsi="Calibri" w:cs="Calibri"/>
        </w:rPr>
        <w:t xml:space="preserve">ch souvislostí </w:t>
      </w:r>
      <w:r w:rsidRPr="7C4BC1AD">
        <w:rPr>
          <w:rFonts w:ascii="Calibri" w:eastAsia="Calibri" w:hAnsi="Calibri" w:cs="Calibri"/>
        </w:rPr>
        <w:t>dominantu, která determinovala současné historické jádro. Budova tvoří plynulý výškový přechod k okolní zástavbě a díky zeleným terasám i plynulé napojení vegetace do ploch parků, které zde mají, dle studií na rekultivaci jižní části města Brna, vzniknout.</w:t>
      </w:r>
    </w:p>
    <w:p w:rsidR="00E664B6" w:rsidRDefault="00E664B6" w:rsidP="00966517">
      <w:pPr>
        <w:jc w:val="both"/>
        <w:rPr>
          <w:rFonts w:ascii="Calibri" w:eastAsia="Calibri" w:hAnsi="Calibri" w:cs="Calibri"/>
        </w:rPr>
      </w:pPr>
      <w:r w:rsidRPr="7C4BC1AD">
        <w:rPr>
          <w:rFonts w:ascii="Calibri" w:eastAsia="Calibri" w:hAnsi="Calibri" w:cs="Calibri"/>
        </w:rPr>
        <w:t xml:space="preserve">Galerie je exponována břitem </w:t>
      </w:r>
      <w:r>
        <w:rPr>
          <w:rFonts w:ascii="Calibri" w:eastAsia="Calibri" w:hAnsi="Calibri" w:cs="Calibri"/>
        </w:rPr>
        <w:t>v zákrutě</w:t>
      </w:r>
      <w:r w:rsidRPr="7C4BC1AD">
        <w:rPr>
          <w:rFonts w:ascii="Calibri" w:eastAsia="Calibri" w:hAnsi="Calibri" w:cs="Calibri"/>
        </w:rPr>
        <w:t xml:space="preserve"> okružní třídy, na něj navazují kaskádové valy, kopírující </w:t>
      </w:r>
      <w:r>
        <w:rPr>
          <w:rFonts w:ascii="Calibri" w:eastAsia="Calibri" w:hAnsi="Calibri" w:cs="Calibri"/>
        </w:rPr>
        <w:t>oválný</w:t>
      </w:r>
      <w:r w:rsidRPr="7C4BC1AD">
        <w:rPr>
          <w:rFonts w:ascii="Calibri" w:eastAsia="Calibri" w:hAnsi="Calibri" w:cs="Calibri"/>
        </w:rPr>
        <w:t xml:space="preserve"> tvar parcely, čímž je naplno využit potenciál místa. Galerie se uzavírá od strany rušného Koliště, čímž vytváří hlukovou bariéru</w:t>
      </w:r>
      <w:r w:rsidR="002C5CB7">
        <w:rPr>
          <w:rFonts w:ascii="Calibri" w:eastAsia="Calibri" w:hAnsi="Calibri" w:cs="Calibri"/>
        </w:rPr>
        <w:t>.</w:t>
      </w:r>
      <w:r w:rsidRPr="7C4BC1AD">
        <w:rPr>
          <w:rFonts w:ascii="Calibri" w:eastAsia="Calibri" w:hAnsi="Calibri" w:cs="Calibri"/>
        </w:rPr>
        <w:t xml:space="preserve"> </w:t>
      </w:r>
      <w:r w:rsidR="002C5CB7">
        <w:rPr>
          <w:rFonts w:ascii="Calibri" w:eastAsia="Calibri" w:hAnsi="Calibri" w:cs="Calibri"/>
        </w:rPr>
        <w:t>N</w:t>
      </w:r>
      <w:r w:rsidRPr="7C4BC1A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straně druhé se</w:t>
      </w:r>
      <w:r w:rsidR="002C5CB7">
        <w:rPr>
          <w:rFonts w:ascii="Calibri" w:eastAsia="Calibri" w:hAnsi="Calibri" w:cs="Calibri"/>
        </w:rPr>
        <w:t xml:space="preserve"> </w:t>
      </w:r>
      <w:r w:rsidRPr="7C4BC1AD">
        <w:rPr>
          <w:rFonts w:ascii="Calibri" w:eastAsia="Calibri" w:hAnsi="Calibri" w:cs="Calibri"/>
        </w:rPr>
        <w:t xml:space="preserve">otevírá </w:t>
      </w:r>
      <w:r w:rsidR="002C5CB7">
        <w:rPr>
          <w:rFonts w:ascii="Calibri" w:eastAsia="Calibri" w:hAnsi="Calibri" w:cs="Calibri"/>
        </w:rPr>
        <w:t xml:space="preserve">svým </w:t>
      </w:r>
      <w:proofErr w:type="spellStart"/>
      <w:r w:rsidR="002C5CB7">
        <w:rPr>
          <w:rFonts w:ascii="Calibri" w:eastAsia="Calibri" w:hAnsi="Calibri" w:cs="Calibri"/>
        </w:rPr>
        <w:t>předprostorem</w:t>
      </w:r>
      <w:proofErr w:type="spellEnd"/>
      <w:r w:rsidR="002C5CB7">
        <w:rPr>
          <w:rFonts w:ascii="Calibri" w:eastAsia="Calibri" w:hAnsi="Calibri" w:cs="Calibri"/>
        </w:rPr>
        <w:t xml:space="preserve"> </w:t>
      </w:r>
      <w:r w:rsidRPr="7C4BC1AD">
        <w:rPr>
          <w:rFonts w:ascii="Calibri" w:eastAsia="Calibri" w:hAnsi="Calibri" w:cs="Calibri"/>
        </w:rPr>
        <w:t xml:space="preserve">směrem k centru. </w:t>
      </w:r>
    </w:p>
    <w:p w:rsidR="00E664B6" w:rsidRDefault="00E664B6" w:rsidP="00966517">
      <w:pPr>
        <w:jc w:val="both"/>
      </w:pPr>
      <w:r>
        <w:t>Zvolená koncepce povrchů a materiálů sleduje především u</w:t>
      </w:r>
      <w:r w:rsidRPr="00674672">
        <w:t>držení zeleného charakteru „</w:t>
      </w:r>
      <w:proofErr w:type="spellStart"/>
      <w:r w:rsidRPr="00674672">
        <w:t>ringstrasse</w:t>
      </w:r>
      <w:proofErr w:type="spellEnd"/>
      <w:r w:rsidRPr="00674672">
        <w:t>“</w:t>
      </w:r>
      <w:r>
        <w:t>.</w:t>
      </w:r>
      <w:r w:rsidRPr="00674672">
        <w:cr/>
      </w:r>
      <w:r>
        <w:t>Z</w:t>
      </w:r>
      <w:r w:rsidRPr="00674672">
        <w:t>vlhčení zdejšího ovzduší</w:t>
      </w:r>
      <w:r>
        <w:t>, pomocí zadržování vody na četných zelených střechách</w:t>
      </w:r>
      <w:r w:rsidRPr="00674672">
        <w:t xml:space="preserve">. Bílé vydláždění </w:t>
      </w:r>
      <w:r>
        <w:t xml:space="preserve">veřejných prostor </w:t>
      </w:r>
      <w:r w:rsidRPr="00674672">
        <w:t>pro odraz slunečních paprsků a ochlazení okolí. Popín</w:t>
      </w:r>
      <w:r>
        <w:t>a</w:t>
      </w:r>
      <w:r w:rsidRPr="00674672">
        <w:t>vé rostliny</w:t>
      </w:r>
      <w:r>
        <w:t>, plazící se po cihelných fasádách typických pro tuto průmyslovou část města. Vodní prvky, jež budou vytvářet, jak příjemnou zvukovou kulisu</w:t>
      </w:r>
      <w:r w:rsidR="0048460B">
        <w:t xml:space="preserve"> a zvlhčí ovzduší.</w:t>
      </w:r>
      <w:r>
        <w:t xml:space="preserve"> </w:t>
      </w:r>
    </w:p>
    <w:p w:rsidR="00E664B6" w:rsidRDefault="00E664B6" w:rsidP="00966517">
      <w:pPr>
        <w:jc w:val="both"/>
        <w:rPr>
          <w:rFonts w:ascii="Calibri" w:eastAsia="Calibri" w:hAnsi="Calibri" w:cs="Calibri"/>
        </w:rPr>
      </w:pPr>
      <w:proofErr w:type="spellStart"/>
      <w:r w:rsidRPr="7C4BC1AD">
        <w:rPr>
          <w:rFonts w:ascii="Calibri" w:eastAsia="Calibri" w:hAnsi="Calibri" w:cs="Calibri"/>
        </w:rPr>
        <w:t>BastiON</w:t>
      </w:r>
      <w:proofErr w:type="spellEnd"/>
      <w:r w:rsidRPr="7C4BC1AD">
        <w:rPr>
          <w:rFonts w:ascii="Calibri" w:eastAsia="Calibri" w:hAnsi="Calibri" w:cs="Calibri"/>
        </w:rPr>
        <w:t xml:space="preserve"> skýtá mnoho </w:t>
      </w:r>
      <w:r w:rsidR="002C5CB7">
        <w:rPr>
          <w:rFonts w:ascii="Calibri" w:eastAsia="Calibri" w:hAnsi="Calibri" w:cs="Calibri"/>
        </w:rPr>
        <w:t xml:space="preserve">sekundárních </w:t>
      </w:r>
      <w:r w:rsidRPr="7C4BC1AD">
        <w:rPr>
          <w:rFonts w:ascii="Calibri" w:eastAsia="Calibri" w:hAnsi="Calibri" w:cs="Calibri"/>
        </w:rPr>
        <w:t xml:space="preserve">funkcí. </w:t>
      </w:r>
      <w:r w:rsidR="002C5CB7">
        <w:rPr>
          <w:rFonts w:ascii="Calibri" w:eastAsia="Calibri" w:hAnsi="Calibri" w:cs="Calibri"/>
        </w:rPr>
        <w:t>Podzemní garáže, víceúčelový sál se zázemím, rozsáhlé depozitáře, kavárny v mnoha úrovních, administrativa, workshop dílny a část pronajímatelného pavilonu, který v případě nepotřeby může být přiřazen k výstavním prostorům galerie.</w:t>
      </w:r>
    </w:p>
    <w:p w:rsidR="00966517" w:rsidRDefault="00966517" w:rsidP="00966517">
      <w:pPr>
        <w:pBdr>
          <w:bottom w:val="single" w:sz="4" w:space="1" w:color="auto"/>
        </w:pBdr>
        <w:jc w:val="both"/>
        <w:rPr>
          <w:rFonts w:ascii="Calibri" w:eastAsia="Calibri" w:hAnsi="Calibri" w:cs="Calibri"/>
        </w:rPr>
      </w:pPr>
    </w:p>
    <w:p w:rsidR="00966517" w:rsidRPr="00966517" w:rsidRDefault="00966517" w:rsidP="00966517">
      <w:pPr>
        <w:jc w:val="both"/>
        <w:rPr>
          <w:rFonts w:ascii="Calibri" w:eastAsia="Calibri" w:hAnsi="Calibri" w:cs="Calibri"/>
          <w:b/>
          <w:bCs/>
        </w:rPr>
      </w:pPr>
      <w:r w:rsidRPr="00966517">
        <w:rPr>
          <w:rFonts w:ascii="Calibri" w:eastAsia="Calibri" w:hAnsi="Calibri" w:cs="Calibri"/>
          <w:b/>
          <w:bCs/>
        </w:rPr>
        <w:t>Dispozice</w:t>
      </w:r>
    </w:p>
    <w:p w:rsidR="00E664B6" w:rsidRDefault="00E664B6" w:rsidP="00966517">
      <w:pPr>
        <w:jc w:val="both"/>
      </w:pPr>
      <w:r>
        <w:rPr>
          <w:rFonts w:ascii="Calibri" w:eastAsia="Calibri" w:hAnsi="Calibri" w:cs="Calibri"/>
        </w:rPr>
        <w:t>Vstupní převýšený</w:t>
      </w:r>
      <w:r w:rsidRPr="7C4BC1AD">
        <w:rPr>
          <w:rFonts w:ascii="Calibri" w:eastAsia="Calibri" w:hAnsi="Calibri" w:cs="Calibri"/>
        </w:rPr>
        <w:t xml:space="preserve"> prostor je umocněn přirozeným světlem</w:t>
      </w:r>
      <w:r w:rsidR="00966517">
        <w:rPr>
          <w:rFonts w:ascii="Calibri" w:eastAsia="Calibri" w:hAnsi="Calibri" w:cs="Calibri"/>
        </w:rPr>
        <w:t>,</w:t>
      </w:r>
      <w:r w:rsidRPr="7C4BC1AD">
        <w:rPr>
          <w:rFonts w:ascii="Calibri" w:eastAsia="Calibri" w:hAnsi="Calibri" w:cs="Calibri"/>
        </w:rPr>
        <w:t xml:space="preserve"> dopadajícím z horního světlíku až na úroveň vstupního foyer, na které jsou napojeny kavárna, výstup z garáží, šatny, upomínkový obchod a</w:t>
      </w:r>
      <w:r w:rsidR="00FD03A2">
        <w:rPr>
          <w:rFonts w:ascii="Calibri" w:eastAsia="Calibri" w:hAnsi="Calibri" w:cs="Calibri"/>
        </w:rPr>
        <w:t xml:space="preserve"> </w:t>
      </w:r>
      <w:r w:rsidRPr="7C4BC1AD">
        <w:rPr>
          <w:rFonts w:ascii="Calibri" w:eastAsia="Calibri" w:hAnsi="Calibri" w:cs="Calibri"/>
        </w:rPr>
        <w:t xml:space="preserve">recepce. Výstavní části galerie prostupují od 1PP až po nejvyšší 4. nadzemní podlaží. Schéma je prosté. Kolem </w:t>
      </w:r>
      <w:r w:rsidR="00FD03A2">
        <w:rPr>
          <w:rFonts w:ascii="Calibri" w:eastAsia="Calibri" w:hAnsi="Calibri" w:cs="Calibri"/>
        </w:rPr>
        <w:t xml:space="preserve">centrálního </w:t>
      </w:r>
      <w:r w:rsidRPr="7C4BC1AD">
        <w:rPr>
          <w:rFonts w:ascii="Calibri" w:eastAsia="Calibri" w:hAnsi="Calibri" w:cs="Calibri"/>
        </w:rPr>
        <w:t>nosného kříže se vinou dvě hlavní schodiště, odkud navazují v každém patře okružné výstavní trasy. V 1PP až 2NP jsou tyto sály doplněny o rozsáhlé výstavní kapacity v prostor</w:t>
      </w:r>
      <w:r>
        <w:rPr>
          <w:rFonts w:ascii="Calibri" w:eastAsia="Calibri" w:hAnsi="Calibri" w:cs="Calibri"/>
        </w:rPr>
        <w:t>á</w:t>
      </w:r>
      <w:r w:rsidRPr="7C4BC1AD">
        <w:rPr>
          <w:rFonts w:ascii="Calibri" w:eastAsia="Calibri" w:hAnsi="Calibri" w:cs="Calibri"/>
        </w:rPr>
        <w:t xml:space="preserve">ch „obranných valů“. </w:t>
      </w:r>
      <w:r w:rsidR="00FD03A2">
        <w:rPr>
          <w:rFonts w:ascii="Calibri" w:eastAsia="Calibri" w:hAnsi="Calibri" w:cs="Calibri"/>
        </w:rPr>
        <w:t>Sály jsou</w:t>
      </w:r>
      <w:r w:rsidRPr="7C4BC1AD">
        <w:rPr>
          <w:rFonts w:ascii="Calibri" w:eastAsia="Calibri" w:hAnsi="Calibri" w:cs="Calibri"/>
        </w:rPr>
        <w:t xml:space="preserve"> kombinovaně prosvětleny přímým, odraženým, rozptýleným </w:t>
      </w:r>
      <w:r w:rsidR="007B153A">
        <w:rPr>
          <w:rFonts w:ascii="Calibri" w:eastAsia="Calibri" w:hAnsi="Calibri" w:cs="Calibri"/>
        </w:rPr>
        <w:t>a</w:t>
      </w:r>
      <w:r w:rsidRPr="7C4BC1AD">
        <w:rPr>
          <w:rFonts w:ascii="Calibri" w:eastAsia="Calibri" w:hAnsi="Calibri" w:cs="Calibri"/>
        </w:rPr>
        <w:t xml:space="preserve"> umělým světlem,</w:t>
      </w:r>
      <w:r w:rsidR="00273151">
        <w:rPr>
          <w:rFonts w:ascii="Calibri" w:eastAsia="Calibri" w:hAnsi="Calibri" w:cs="Calibri"/>
        </w:rPr>
        <w:t xml:space="preserve"> navíc jsou </w:t>
      </w:r>
      <w:r w:rsidR="00E875BE">
        <w:rPr>
          <w:rFonts w:ascii="Calibri" w:eastAsia="Calibri" w:hAnsi="Calibri" w:cs="Calibri"/>
        </w:rPr>
        <w:t>na pravoúhlém skeletu,</w:t>
      </w:r>
      <w:r w:rsidRPr="7C4BC1AD">
        <w:rPr>
          <w:rFonts w:ascii="Calibri" w:eastAsia="Calibri" w:hAnsi="Calibri" w:cs="Calibri"/>
        </w:rPr>
        <w:t xml:space="preserve"> což zajišťuje výstavní variabilitu. </w:t>
      </w:r>
      <w:r w:rsidR="00CB12F4">
        <w:t>K</w:t>
      </w:r>
      <w:r w:rsidR="00227710">
        <w:t xml:space="preserve">omunikační prostory se nacházejí v geometrií determinovaných místech, které jsou pro výstavu hůře využitelné, avšak pro chůzi zajímavé. </w:t>
      </w:r>
      <w:r>
        <w:t>Výstavní prostory společně komponují hravý plynulý celek, kdy návštěvník bloudí skrze spletité schody, po kroužících trasách a visutých lávkách, do momentu, než se vyšplhá do horních pater a ze zarostlých teras bastionu si vychutná pohled na krásné historické centrum Brna.</w:t>
      </w:r>
    </w:p>
    <w:p w:rsidR="0045049D" w:rsidRDefault="00966517"/>
    <w:sectPr w:rsidR="0045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B6"/>
    <w:rsid w:val="00065469"/>
    <w:rsid w:val="000B0C99"/>
    <w:rsid w:val="000C0B54"/>
    <w:rsid w:val="00227710"/>
    <w:rsid w:val="00273151"/>
    <w:rsid w:val="0028563F"/>
    <w:rsid w:val="002C5CB7"/>
    <w:rsid w:val="0030742A"/>
    <w:rsid w:val="0048460B"/>
    <w:rsid w:val="00524B7E"/>
    <w:rsid w:val="007B153A"/>
    <w:rsid w:val="007C44A0"/>
    <w:rsid w:val="00833385"/>
    <w:rsid w:val="0088518F"/>
    <w:rsid w:val="00966517"/>
    <w:rsid w:val="00AA04D7"/>
    <w:rsid w:val="00B13FDA"/>
    <w:rsid w:val="00BC1D39"/>
    <w:rsid w:val="00CB12F4"/>
    <w:rsid w:val="00DB3F94"/>
    <w:rsid w:val="00E664B6"/>
    <w:rsid w:val="00E875BE"/>
    <w:rsid w:val="00F26666"/>
    <w:rsid w:val="00FD03A2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9DEE"/>
  <w15:chartTrackingRefBased/>
  <w15:docId w15:val="{202AA90F-90CE-4847-AAAC-8C77FB30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4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Nossek Radim (196846)</dc:creator>
  <cp:keywords/>
  <dc:description/>
  <cp:lastModifiedBy>Nossek Radim (196846)</cp:lastModifiedBy>
  <cp:revision>14</cp:revision>
  <dcterms:created xsi:type="dcterms:W3CDTF">2020-06-19T19:12:00Z</dcterms:created>
  <dcterms:modified xsi:type="dcterms:W3CDTF">2020-06-20T16:57:00Z</dcterms:modified>
</cp:coreProperties>
</file>